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A8" w:rsidRDefault="006F5AA8" w:rsidP="006F5AA8">
      <w:pPr>
        <w:spacing w:after="0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A8" w:rsidRPr="00BC5F68" w:rsidRDefault="006F5AA8" w:rsidP="006F5AA8">
      <w:pPr>
        <w:spacing w:after="0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F5AA8" w:rsidRDefault="006F5AA8" w:rsidP="006F5AA8">
      <w:pPr>
        <w:spacing w:after="0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НОУ ВО «Институт театрального искусства им. П.М. Ершова»</w:t>
      </w:r>
    </w:p>
    <w:p w:rsidR="006F5AA8" w:rsidRDefault="006F5AA8" w:rsidP="006F5AA8">
      <w:pPr>
        <w:spacing w:after="0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AA8" w:rsidRPr="006F5AA8" w:rsidRDefault="006F5AA8" w:rsidP="006F5AA8">
      <w:pPr>
        <w:spacing w:after="0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A8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В.Е.Дащинский</w:t>
      </w:r>
    </w:p>
    <w:p w:rsidR="006F5AA8" w:rsidRDefault="006F5AA8" w:rsidP="007B7A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AA8" w:rsidRDefault="006F5AA8" w:rsidP="007B7A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AA8" w:rsidRDefault="006F5AA8" w:rsidP="007B7A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367" w:rsidRPr="00BC5F68" w:rsidRDefault="007B7A79" w:rsidP="007B7A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3140DF" w:rsidRPr="00BC5F68" w:rsidRDefault="00305F37" w:rsidP="00305F37">
      <w:pPr>
        <w:spacing w:before="30" w:line="249" w:lineRule="auto"/>
        <w:ind w:left="1363" w:right="1107" w:firstLine="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305F37" w:rsidRPr="00BC5F68" w:rsidRDefault="00305F37" w:rsidP="00305F37">
      <w:pPr>
        <w:spacing w:before="30" w:line="249" w:lineRule="auto"/>
        <w:ind w:left="1363" w:right="1107" w:firstLine="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F37" w:rsidRPr="00BC5F68" w:rsidRDefault="00305F37" w:rsidP="00BC5F68">
      <w:pPr>
        <w:spacing w:before="30" w:line="249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F6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302B27" w:rsidRPr="00BC5F68" w:rsidRDefault="00305F37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302B27" w:rsidRPr="00BC5F68">
        <w:rPr>
          <w:rFonts w:ascii="Times New Roman" w:hAnsi="Times New Roman" w:cs="Times New Roman"/>
          <w:sz w:val="28"/>
          <w:szCs w:val="28"/>
        </w:rPr>
        <w:t xml:space="preserve">регулирует особенности </w:t>
      </w:r>
      <w:r w:rsidRPr="00BC5F68">
        <w:rPr>
          <w:rFonts w:ascii="Times New Roman" w:hAnsi="Times New Roman" w:cs="Times New Roman"/>
          <w:sz w:val="28"/>
          <w:szCs w:val="28"/>
        </w:rPr>
        <w:t xml:space="preserve">оформления возникновения, приостановления и прекращения отношений между </w:t>
      </w:r>
      <w:r w:rsidR="00726979" w:rsidRPr="00BC5F68">
        <w:rPr>
          <w:rFonts w:ascii="Times New Roman" w:hAnsi="Times New Roman" w:cs="Times New Roman"/>
          <w:sz w:val="28"/>
          <w:szCs w:val="28"/>
        </w:rPr>
        <w:t xml:space="preserve">негосударственным образовательным учреждением высшего образования «Институт театрального искусства им. П.М. Ершова» </w:t>
      </w:r>
      <w:r w:rsidRPr="00BC5F6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6979" w:rsidRPr="00BC5F68">
        <w:rPr>
          <w:rFonts w:ascii="Times New Roman" w:hAnsi="Times New Roman" w:cs="Times New Roman"/>
          <w:sz w:val="28"/>
          <w:szCs w:val="28"/>
        </w:rPr>
        <w:t>Институт</w:t>
      </w:r>
      <w:r w:rsidRPr="00BC5F68">
        <w:rPr>
          <w:rFonts w:ascii="Times New Roman" w:hAnsi="Times New Roman" w:cs="Times New Roman"/>
          <w:sz w:val="28"/>
          <w:szCs w:val="28"/>
        </w:rPr>
        <w:t xml:space="preserve">) и обучающимися и (или) родителями (законными представителями) несовершеннолетних обучающихся (далее – </w:t>
      </w:r>
      <w:r w:rsidR="00302B27" w:rsidRPr="00BC5F68">
        <w:rPr>
          <w:rFonts w:ascii="Times New Roman" w:hAnsi="Times New Roman" w:cs="Times New Roman"/>
          <w:sz w:val="28"/>
          <w:szCs w:val="28"/>
        </w:rPr>
        <w:t>П</w:t>
      </w:r>
      <w:r w:rsidRPr="00BC5F68">
        <w:rPr>
          <w:rFonts w:ascii="Times New Roman" w:hAnsi="Times New Roman" w:cs="Times New Roman"/>
          <w:sz w:val="28"/>
          <w:szCs w:val="28"/>
        </w:rPr>
        <w:t>орядок)</w:t>
      </w:r>
      <w:r w:rsidR="00302B27" w:rsidRPr="00BC5F68">
        <w:rPr>
          <w:rFonts w:ascii="Times New Roman" w:hAnsi="Times New Roman" w:cs="Times New Roman"/>
          <w:sz w:val="28"/>
          <w:szCs w:val="28"/>
        </w:rPr>
        <w:t>.</w:t>
      </w:r>
    </w:p>
    <w:p w:rsidR="00302B27" w:rsidRPr="00BC5F68" w:rsidRDefault="00726979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1.2 Настоящ</w:t>
      </w:r>
      <w:r w:rsidR="00302B27" w:rsidRPr="00BC5F68">
        <w:rPr>
          <w:rFonts w:ascii="Times New Roman" w:hAnsi="Times New Roman" w:cs="Times New Roman"/>
          <w:sz w:val="28"/>
          <w:szCs w:val="28"/>
        </w:rPr>
        <w:t>ий</w:t>
      </w:r>
      <w:r w:rsidRPr="00BC5F68">
        <w:rPr>
          <w:rFonts w:ascii="Times New Roman" w:hAnsi="Times New Roman" w:cs="Times New Roman"/>
          <w:sz w:val="28"/>
          <w:szCs w:val="28"/>
        </w:rPr>
        <w:t xml:space="preserve"> П</w:t>
      </w:r>
      <w:r w:rsidR="00302B27" w:rsidRPr="00BC5F68">
        <w:rPr>
          <w:rFonts w:ascii="Times New Roman" w:hAnsi="Times New Roman" w:cs="Times New Roman"/>
          <w:sz w:val="28"/>
          <w:szCs w:val="28"/>
        </w:rPr>
        <w:t>орядок</w:t>
      </w:r>
      <w:r w:rsidRPr="00BC5F6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требованиями: </w:t>
      </w:r>
    </w:p>
    <w:p w:rsidR="00302B27" w:rsidRPr="00BC5F68" w:rsidRDefault="00726979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- Федерального закона Российской Федерации от 29 декабря 2012 г. № 273-ФЗ «Об образовании в Российской Федерации»; </w:t>
      </w:r>
    </w:p>
    <w:p w:rsidR="00302B27" w:rsidRPr="00BC5F68" w:rsidRDefault="00302B27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- Постановления Правительства РФ от 15 сентября 2020 № 1441 «Об утверждении Правил оказания платных образовательных услуг»;</w:t>
      </w:r>
    </w:p>
    <w:p w:rsidR="00302B27" w:rsidRPr="00BC5F68" w:rsidRDefault="00726979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- нормативных правовых актов Министерства образования и науки Российской Федерации; </w:t>
      </w:r>
    </w:p>
    <w:p w:rsidR="00302B27" w:rsidRPr="00BC5F68" w:rsidRDefault="00726979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- Устава и локальных актов </w:t>
      </w:r>
      <w:r w:rsidR="00302B27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Pr="00BC5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A8" w:rsidRDefault="006F5AA8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2B27" w:rsidRPr="00BC5F68" w:rsidRDefault="00726979" w:rsidP="00BC5F68">
      <w:pPr>
        <w:spacing w:before="30" w:line="249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F68">
        <w:rPr>
          <w:rFonts w:ascii="Times New Roman" w:hAnsi="Times New Roman" w:cs="Times New Roman"/>
          <w:b/>
          <w:sz w:val="28"/>
          <w:szCs w:val="28"/>
        </w:rPr>
        <w:t>2. Возникно</w:t>
      </w:r>
      <w:r w:rsidR="00302B27" w:rsidRPr="00BC5F68">
        <w:rPr>
          <w:rFonts w:ascii="Times New Roman" w:hAnsi="Times New Roman" w:cs="Times New Roman"/>
          <w:b/>
          <w:sz w:val="28"/>
          <w:szCs w:val="28"/>
        </w:rPr>
        <w:t>вение образовательных отношений.</w:t>
      </w:r>
    </w:p>
    <w:p w:rsidR="00C3364B" w:rsidRPr="00BC5F68" w:rsidRDefault="00726979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C3364B" w:rsidRPr="00BC5F68">
        <w:rPr>
          <w:rFonts w:ascii="Times New Roman" w:hAnsi="Times New Roman" w:cs="Times New Roman"/>
          <w:sz w:val="28"/>
          <w:szCs w:val="28"/>
        </w:rPr>
        <w:t>.</w:t>
      </w:r>
      <w:r w:rsidRPr="00BC5F68">
        <w:rPr>
          <w:rFonts w:ascii="Times New Roman" w:hAnsi="Times New Roman" w:cs="Times New Roman"/>
          <w:sz w:val="28"/>
          <w:szCs w:val="28"/>
        </w:rPr>
        <w:t xml:space="preserve"> Основанием возникновения образовательных отношений между </w:t>
      </w:r>
      <w:r w:rsidR="00C3364B" w:rsidRPr="00BC5F68">
        <w:rPr>
          <w:rFonts w:ascii="Times New Roman" w:hAnsi="Times New Roman" w:cs="Times New Roman"/>
          <w:sz w:val="28"/>
          <w:szCs w:val="28"/>
        </w:rPr>
        <w:t xml:space="preserve">Институтом </w:t>
      </w:r>
      <w:r w:rsidR="00302B27" w:rsidRPr="00BC5F68">
        <w:rPr>
          <w:rFonts w:ascii="Times New Roman" w:hAnsi="Times New Roman" w:cs="Times New Roman"/>
          <w:sz w:val="28"/>
          <w:szCs w:val="28"/>
        </w:rPr>
        <w:t xml:space="preserve">и обучающимися является приказ </w:t>
      </w:r>
      <w:r w:rsidR="00C3364B" w:rsidRPr="00BC5F68">
        <w:rPr>
          <w:rFonts w:ascii="Times New Roman" w:hAnsi="Times New Roman" w:cs="Times New Roman"/>
          <w:sz w:val="28"/>
          <w:szCs w:val="28"/>
        </w:rPr>
        <w:t>ректора Института</w:t>
      </w:r>
      <w:r w:rsidR="00302B27" w:rsidRPr="00BC5F68">
        <w:rPr>
          <w:rFonts w:ascii="Times New Roman" w:hAnsi="Times New Roman" w:cs="Times New Roman"/>
          <w:sz w:val="28"/>
          <w:szCs w:val="28"/>
        </w:rPr>
        <w:t xml:space="preserve"> о зачислении поступающих в число </w:t>
      </w:r>
      <w:r w:rsidR="00302B27" w:rsidRPr="009C5481">
        <w:rPr>
          <w:rFonts w:ascii="Times New Roman" w:hAnsi="Times New Roman" w:cs="Times New Roman"/>
          <w:sz w:val="28"/>
          <w:szCs w:val="28"/>
        </w:rPr>
        <w:t>обучающихся</w:t>
      </w:r>
      <w:r w:rsidR="00D24F59" w:rsidRPr="009C5481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302B27" w:rsidRPr="009C5481">
        <w:rPr>
          <w:rFonts w:ascii="Times New Roman" w:hAnsi="Times New Roman" w:cs="Times New Roman"/>
          <w:sz w:val="28"/>
          <w:szCs w:val="28"/>
        </w:rPr>
        <w:t>.</w:t>
      </w:r>
      <w:r w:rsidR="00302B27" w:rsidRPr="00BC5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4B" w:rsidRPr="00BC5F68" w:rsidRDefault="00302B27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2.2</w:t>
      </w:r>
      <w:r w:rsidR="00C3364B" w:rsidRPr="00BC5F68">
        <w:rPr>
          <w:rFonts w:ascii="Times New Roman" w:hAnsi="Times New Roman" w:cs="Times New Roman"/>
          <w:sz w:val="28"/>
          <w:szCs w:val="28"/>
        </w:rPr>
        <w:t>.</w:t>
      </w:r>
      <w:r w:rsidRPr="00BC5F68">
        <w:rPr>
          <w:rFonts w:ascii="Times New Roman" w:hAnsi="Times New Roman" w:cs="Times New Roman"/>
          <w:sz w:val="28"/>
          <w:szCs w:val="28"/>
        </w:rPr>
        <w:t xml:space="preserve"> В случае приема на обучение за счет средств физических и (или) юридических лиц изданию приказа </w:t>
      </w:r>
      <w:r w:rsidR="00C3364B" w:rsidRPr="00BC5F68">
        <w:rPr>
          <w:rFonts w:ascii="Times New Roman" w:hAnsi="Times New Roman" w:cs="Times New Roman"/>
          <w:sz w:val="28"/>
          <w:szCs w:val="28"/>
        </w:rPr>
        <w:t xml:space="preserve">ректора Института </w:t>
      </w:r>
      <w:r w:rsidRPr="00BC5F68">
        <w:rPr>
          <w:rFonts w:ascii="Times New Roman" w:hAnsi="Times New Roman" w:cs="Times New Roman"/>
          <w:sz w:val="28"/>
          <w:szCs w:val="28"/>
        </w:rPr>
        <w:t xml:space="preserve">о зачислении поступающего в число обучающихся предшествует заключение договора об оказании платных образовательных услуг по образовательным программам. </w:t>
      </w:r>
    </w:p>
    <w:p w:rsidR="00C3364B" w:rsidRPr="00BC5F68" w:rsidRDefault="00302B27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2.3</w:t>
      </w:r>
      <w:r w:rsidR="00C3364B" w:rsidRPr="00BC5F68">
        <w:rPr>
          <w:rFonts w:ascii="Times New Roman" w:hAnsi="Times New Roman" w:cs="Times New Roman"/>
          <w:sz w:val="28"/>
          <w:szCs w:val="28"/>
        </w:rPr>
        <w:t>.</w:t>
      </w:r>
      <w:r w:rsidRPr="00BC5F68">
        <w:rPr>
          <w:rFonts w:ascii="Times New Roman" w:hAnsi="Times New Roman" w:cs="Times New Roman"/>
          <w:sz w:val="28"/>
          <w:szCs w:val="28"/>
        </w:rPr>
        <w:t xml:space="preserve"> Права и обязанности обучающегося, предусмотренные законодательством в сфере образования, Уставом </w:t>
      </w:r>
      <w:r w:rsidR="00777FA3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Pr="00BC5F68">
        <w:rPr>
          <w:rFonts w:ascii="Times New Roman" w:hAnsi="Times New Roman" w:cs="Times New Roman"/>
          <w:sz w:val="28"/>
          <w:szCs w:val="28"/>
        </w:rPr>
        <w:t xml:space="preserve">, правилами внутреннего распорядка обучающихся и иными локальными актами </w:t>
      </w:r>
      <w:r w:rsidR="00777FA3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Pr="00BC5F68">
        <w:rPr>
          <w:rFonts w:ascii="Times New Roman" w:hAnsi="Times New Roman" w:cs="Times New Roman"/>
          <w:sz w:val="28"/>
          <w:szCs w:val="28"/>
        </w:rPr>
        <w:t xml:space="preserve">, возникают у лица, принятого на обучение, с даты, указанной в приказе </w:t>
      </w:r>
      <w:r w:rsidR="00777FA3" w:rsidRPr="00BC5F68">
        <w:rPr>
          <w:rFonts w:ascii="Times New Roman" w:hAnsi="Times New Roman" w:cs="Times New Roman"/>
          <w:sz w:val="28"/>
          <w:szCs w:val="28"/>
        </w:rPr>
        <w:t>ректора Института</w:t>
      </w:r>
      <w:r w:rsidRPr="00BC5F68">
        <w:rPr>
          <w:rFonts w:ascii="Times New Roman" w:hAnsi="Times New Roman" w:cs="Times New Roman"/>
          <w:sz w:val="28"/>
          <w:szCs w:val="28"/>
        </w:rPr>
        <w:t xml:space="preserve"> о зачислении поступающего в число обучающихся. </w:t>
      </w:r>
    </w:p>
    <w:p w:rsidR="00C80338" w:rsidRPr="00BC5F68" w:rsidRDefault="00C80338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338" w:rsidRPr="00BC5F68" w:rsidRDefault="00C80338" w:rsidP="00BC5F68">
      <w:pPr>
        <w:spacing w:before="30" w:line="249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F68">
        <w:rPr>
          <w:rFonts w:ascii="Times New Roman" w:hAnsi="Times New Roman" w:cs="Times New Roman"/>
          <w:b/>
          <w:sz w:val="28"/>
          <w:szCs w:val="28"/>
        </w:rPr>
        <w:t>3.</w:t>
      </w:r>
      <w:r w:rsidR="00DB7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F68">
        <w:rPr>
          <w:rFonts w:ascii="Times New Roman" w:hAnsi="Times New Roman" w:cs="Times New Roman"/>
          <w:b/>
          <w:sz w:val="28"/>
          <w:szCs w:val="28"/>
        </w:rPr>
        <w:t>Договор.</w:t>
      </w:r>
    </w:p>
    <w:p w:rsidR="00C80338" w:rsidRPr="009C5481" w:rsidRDefault="00C80338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1">
        <w:rPr>
          <w:rFonts w:ascii="Times New Roman" w:hAnsi="Times New Roman" w:cs="Times New Roman"/>
          <w:sz w:val="28"/>
          <w:szCs w:val="28"/>
        </w:rPr>
        <w:t>3.1.</w:t>
      </w:r>
      <w:r w:rsidR="00DB74BD" w:rsidRPr="009C5481">
        <w:rPr>
          <w:rFonts w:ascii="Times New Roman" w:hAnsi="Times New Roman" w:cs="Times New Roman"/>
          <w:sz w:val="28"/>
          <w:szCs w:val="28"/>
        </w:rPr>
        <w:t xml:space="preserve"> </w:t>
      </w:r>
      <w:r w:rsidRPr="009C5481">
        <w:rPr>
          <w:rFonts w:ascii="Times New Roman" w:hAnsi="Times New Roman" w:cs="Times New Roman"/>
          <w:sz w:val="28"/>
          <w:szCs w:val="28"/>
        </w:rPr>
        <w:t>Договор об образовании заключается в письменной форме между Институтом (в лице ректора</w:t>
      </w:r>
      <w:r w:rsidR="00D24F59" w:rsidRPr="009C5481">
        <w:rPr>
          <w:rFonts w:ascii="Times New Roman" w:hAnsi="Times New Roman" w:cs="Times New Roman"/>
          <w:sz w:val="28"/>
          <w:szCs w:val="28"/>
        </w:rPr>
        <w:t xml:space="preserve"> либо уполномоченного им лица</w:t>
      </w:r>
      <w:r w:rsidRPr="009C5481">
        <w:rPr>
          <w:rFonts w:ascii="Times New Roman" w:hAnsi="Times New Roman" w:cs="Times New Roman"/>
          <w:sz w:val="28"/>
          <w:szCs w:val="28"/>
        </w:rPr>
        <w:t>) и обучающимся</w:t>
      </w:r>
      <w:r w:rsidR="00D24F59" w:rsidRPr="009C5481">
        <w:rPr>
          <w:rFonts w:ascii="Times New Roman" w:hAnsi="Times New Roman" w:cs="Times New Roman"/>
          <w:sz w:val="28"/>
          <w:szCs w:val="28"/>
        </w:rPr>
        <w:t xml:space="preserve"> и/или его законного представителя, в случае несовершеннолетия обучающегося</w:t>
      </w:r>
      <w:r w:rsidRPr="009C5481">
        <w:rPr>
          <w:rFonts w:ascii="Times New Roman" w:hAnsi="Times New Roman" w:cs="Times New Roman"/>
          <w:sz w:val="28"/>
          <w:szCs w:val="28"/>
        </w:rPr>
        <w:t>, на основании заявления обучающегося.</w:t>
      </w:r>
    </w:p>
    <w:p w:rsidR="004012B5" w:rsidRPr="009C5481" w:rsidRDefault="00C80338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1">
        <w:rPr>
          <w:rFonts w:ascii="Times New Roman" w:hAnsi="Times New Roman" w:cs="Times New Roman"/>
          <w:sz w:val="28"/>
          <w:szCs w:val="28"/>
        </w:rPr>
        <w:t>3.2.</w:t>
      </w:r>
      <w:r w:rsidR="00DB74BD" w:rsidRPr="009C5481">
        <w:rPr>
          <w:rFonts w:ascii="Times New Roman" w:hAnsi="Times New Roman" w:cs="Times New Roman"/>
          <w:sz w:val="28"/>
          <w:szCs w:val="28"/>
        </w:rPr>
        <w:t xml:space="preserve"> </w:t>
      </w:r>
      <w:r w:rsidRPr="009C5481">
        <w:rPr>
          <w:rFonts w:ascii="Times New Roman" w:hAnsi="Times New Roman" w:cs="Times New Roman"/>
          <w:sz w:val="28"/>
          <w:szCs w:val="28"/>
        </w:rPr>
        <w:t xml:space="preserve">В договоре об образовании указываются основные характеристики предоставляемого образования (образовательной услуги), форма обучения, срок освоения образовательной программы (продолжительность обучения), </w:t>
      </w:r>
      <w:r w:rsidR="00D24F59" w:rsidRPr="009C5481">
        <w:rPr>
          <w:rFonts w:ascii="Times New Roman" w:hAnsi="Times New Roman" w:cs="Times New Roman"/>
          <w:sz w:val="28"/>
          <w:szCs w:val="28"/>
        </w:rPr>
        <w:t xml:space="preserve">стоимость обучения, </w:t>
      </w:r>
      <w:r w:rsidRPr="009C5481"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сторон.</w:t>
      </w:r>
    </w:p>
    <w:p w:rsidR="004012B5" w:rsidRPr="00BC5F68" w:rsidRDefault="004012B5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1">
        <w:rPr>
          <w:rFonts w:ascii="Times New Roman" w:hAnsi="Times New Roman" w:cs="Times New Roman"/>
          <w:sz w:val="28"/>
          <w:szCs w:val="28"/>
        </w:rPr>
        <w:t>3.</w:t>
      </w:r>
      <w:r w:rsidR="009C5481" w:rsidRPr="009C5481">
        <w:rPr>
          <w:rFonts w:ascii="Times New Roman" w:hAnsi="Times New Roman" w:cs="Times New Roman"/>
          <w:sz w:val="28"/>
          <w:szCs w:val="28"/>
        </w:rPr>
        <w:t>3</w:t>
      </w:r>
      <w:r w:rsidRPr="009C5481">
        <w:rPr>
          <w:rFonts w:ascii="Times New Roman" w:hAnsi="Times New Roman" w:cs="Times New Roman"/>
          <w:sz w:val="28"/>
          <w:szCs w:val="28"/>
        </w:rPr>
        <w:t>.</w:t>
      </w:r>
      <w:r w:rsidRPr="009C5481">
        <w:rPr>
          <w:rFonts w:ascii="Times New Roman" w:hAnsi="Times New Roman" w:cs="Times New Roman"/>
          <w:sz w:val="28"/>
          <w:szCs w:val="28"/>
        </w:rPr>
        <w:tab/>
        <w:t>Ответственность за неисполнение или ненадлежащее исполнение</w:t>
      </w:r>
      <w:r w:rsidRPr="00BC5F68">
        <w:rPr>
          <w:rFonts w:ascii="Times New Roman" w:hAnsi="Times New Roman" w:cs="Times New Roman"/>
          <w:sz w:val="28"/>
          <w:szCs w:val="28"/>
        </w:rPr>
        <w:t xml:space="preserve"> обязательств по договору стороны несут в порядке, установленном действующим законодательством.</w:t>
      </w:r>
    </w:p>
    <w:p w:rsidR="00C80338" w:rsidRPr="00BC5F68" w:rsidRDefault="00C80338" w:rsidP="00BC5F68">
      <w:pPr>
        <w:spacing w:before="30" w:line="249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64B" w:rsidRPr="00BC5F68" w:rsidRDefault="00C80338" w:rsidP="00BC5F68">
      <w:pPr>
        <w:spacing w:before="30" w:line="249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F68">
        <w:rPr>
          <w:rFonts w:ascii="Times New Roman" w:hAnsi="Times New Roman" w:cs="Times New Roman"/>
          <w:b/>
          <w:sz w:val="28"/>
          <w:szCs w:val="28"/>
        </w:rPr>
        <w:t>4</w:t>
      </w:r>
      <w:r w:rsidR="00302B27" w:rsidRPr="00BC5F68">
        <w:rPr>
          <w:rFonts w:ascii="Times New Roman" w:hAnsi="Times New Roman" w:cs="Times New Roman"/>
          <w:b/>
          <w:sz w:val="28"/>
          <w:szCs w:val="28"/>
        </w:rPr>
        <w:t>. Изменение образовательных отношений</w:t>
      </w:r>
      <w:r w:rsidR="00DB74BD">
        <w:rPr>
          <w:rFonts w:ascii="Times New Roman" w:hAnsi="Times New Roman" w:cs="Times New Roman"/>
          <w:b/>
          <w:sz w:val="28"/>
          <w:szCs w:val="28"/>
        </w:rPr>
        <w:t>.</w:t>
      </w:r>
      <w:r w:rsidR="00302B27" w:rsidRPr="00BC5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FA3" w:rsidRPr="00BC5F68" w:rsidRDefault="00C0304D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4</w:t>
      </w:r>
      <w:r w:rsidR="00777FA3" w:rsidRPr="00BC5F68">
        <w:rPr>
          <w:rFonts w:ascii="Times New Roman" w:hAnsi="Times New Roman" w:cs="Times New Roman"/>
          <w:sz w:val="28"/>
          <w:szCs w:val="28"/>
        </w:rPr>
        <w:t xml:space="preserve">.1. Образовательные отношения между Институтом и обучающимися изменяются в случае актуализации условий получения обучающимся образования по конкретной программе, повлекшего за собой изменение взаимных прав и обязанностей обучающегося и Института. </w:t>
      </w:r>
    </w:p>
    <w:p w:rsidR="00C80338" w:rsidRPr="00BC5F68" w:rsidRDefault="00C3465B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4</w:t>
      </w:r>
      <w:r w:rsidR="00777FA3" w:rsidRPr="00BC5F68">
        <w:rPr>
          <w:rFonts w:ascii="Times New Roman" w:hAnsi="Times New Roman" w:cs="Times New Roman"/>
          <w:sz w:val="28"/>
          <w:szCs w:val="28"/>
        </w:rPr>
        <w:t xml:space="preserve">.2. Образовательные отношения могут быть изменены как по инициативе обучающегося по его заявлению в письменной форме, так и по инициативе </w:t>
      </w:r>
      <w:r w:rsidR="00C80338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="00777FA3" w:rsidRPr="00BC5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338" w:rsidRPr="00BC5F68" w:rsidRDefault="00C3465B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4</w:t>
      </w:r>
      <w:r w:rsidR="00777FA3" w:rsidRPr="00BC5F68">
        <w:rPr>
          <w:rFonts w:ascii="Times New Roman" w:hAnsi="Times New Roman" w:cs="Times New Roman"/>
          <w:sz w:val="28"/>
          <w:szCs w:val="28"/>
        </w:rPr>
        <w:t>.3</w:t>
      </w:r>
      <w:r w:rsidR="00C0304D" w:rsidRPr="00BC5F68">
        <w:rPr>
          <w:rFonts w:ascii="Times New Roman" w:hAnsi="Times New Roman" w:cs="Times New Roman"/>
          <w:sz w:val="28"/>
          <w:szCs w:val="28"/>
        </w:rPr>
        <w:t>.</w:t>
      </w:r>
      <w:r w:rsidR="00777FA3" w:rsidRPr="00BC5F68">
        <w:rPr>
          <w:rFonts w:ascii="Times New Roman" w:hAnsi="Times New Roman" w:cs="Times New Roman"/>
          <w:sz w:val="28"/>
          <w:szCs w:val="28"/>
        </w:rPr>
        <w:t xml:space="preserve"> Основанием для изменения образовательных отношений является приказ </w:t>
      </w:r>
      <w:r w:rsidR="00C80338" w:rsidRPr="00BC5F68">
        <w:rPr>
          <w:rFonts w:ascii="Times New Roman" w:hAnsi="Times New Roman" w:cs="Times New Roman"/>
          <w:sz w:val="28"/>
          <w:szCs w:val="28"/>
        </w:rPr>
        <w:t>ректора Института</w:t>
      </w:r>
      <w:r w:rsidR="00777FA3" w:rsidRPr="00BC5F68">
        <w:rPr>
          <w:rFonts w:ascii="Times New Roman" w:hAnsi="Times New Roman" w:cs="Times New Roman"/>
          <w:sz w:val="28"/>
          <w:szCs w:val="28"/>
        </w:rPr>
        <w:t xml:space="preserve">. Если с обучающимся заключен договор об оказании платных образовательных услуг, приказ </w:t>
      </w:r>
      <w:r w:rsidR="00C80338" w:rsidRPr="00BC5F68">
        <w:rPr>
          <w:rFonts w:ascii="Times New Roman" w:hAnsi="Times New Roman" w:cs="Times New Roman"/>
          <w:sz w:val="28"/>
          <w:szCs w:val="28"/>
        </w:rPr>
        <w:t>ректора Института</w:t>
      </w:r>
      <w:r w:rsidR="00777FA3" w:rsidRPr="00BC5F68">
        <w:rPr>
          <w:rFonts w:ascii="Times New Roman" w:hAnsi="Times New Roman" w:cs="Times New Roman"/>
          <w:sz w:val="28"/>
          <w:szCs w:val="28"/>
        </w:rPr>
        <w:t xml:space="preserve"> издается на основании внесения изменений в такой договор. </w:t>
      </w:r>
    </w:p>
    <w:p w:rsidR="00777FA3" w:rsidRPr="00BC5F68" w:rsidRDefault="00C3465B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77FA3" w:rsidRPr="00BC5F68">
        <w:rPr>
          <w:rFonts w:ascii="Times New Roman" w:hAnsi="Times New Roman" w:cs="Times New Roman"/>
          <w:sz w:val="28"/>
          <w:szCs w:val="28"/>
        </w:rPr>
        <w:t>.4</w:t>
      </w:r>
      <w:r w:rsidR="00C0304D" w:rsidRPr="00BC5F68">
        <w:rPr>
          <w:rFonts w:ascii="Times New Roman" w:hAnsi="Times New Roman" w:cs="Times New Roman"/>
          <w:sz w:val="28"/>
          <w:szCs w:val="28"/>
        </w:rPr>
        <w:t>.</w:t>
      </w:r>
      <w:r w:rsidR="00777FA3" w:rsidRPr="00BC5F68">
        <w:rPr>
          <w:rFonts w:ascii="Times New Roman" w:hAnsi="Times New Roman" w:cs="Times New Roman"/>
          <w:sz w:val="28"/>
          <w:szCs w:val="28"/>
        </w:rPr>
        <w:t xml:space="preserve"> Права и обязанности обучающегося, предусмотренные законодательством в сфере образования и локальными актами </w:t>
      </w:r>
      <w:r w:rsidR="00C80338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="00777FA3" w:rsidRPr="00BC5F68">
        <w:rPr>
          <w:rFonts w:ascii="Times New Roman" w:hAnsi="Times New Roman" w:cs="Times New Roman"/>
          <w:sz w:val="28"/>
          <w:szCs w:val="28"/>
        </w:rPr>
        <w:t xml:space="preserve">, изменяются с даты издания приказа </w:t>
      </w:r>
      <w:r w:rsidR="00C80338" w:rsidRPr="00BC5F68">
        <w:rPr>
          <w:rFonts w:ascii="Times New Roman" w:hAnsi="Times New Roman" w:cs="Times New Roman"/>
          <w:sz w:val="28"/>
          <w:szCs w:val="28"/>
        </w:rPr>
        <w:t>ректора Института</w:t>
      </w:r>
      <w:r w:rsidR="00777FA3" w:rsidRPr="00BC5F68">
        <w:rPr>
          <w:rFonts w:ascii="Times New Roman" w:hAnsi="Times New Roman" w:cs="Times New Roman"/>
          <w:sz w:val="28"/>
          <w:szCs w:val="28"/>
        </w:rPr>
        <w:t xml:space="preserve"> или с иной указанной в нем даты. </w:t>
      </w:r>
    </w:p>
    <w:p w:rsidR="00777FA3" w:rsidRPr="00BC5F68" w:rsidRDefault="00777FA3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F37" w:rsidRPr="00BC5F68" w:rsidRDefault="00C3465B" w:rsidP="00BC5F68">
      <w:pPr>
        <w:spacing w:before="30" w:line="249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F68">
        <w:rPr>
          <w:rFonts w:ascii="Times New Roman" w:hAnsi="Times New Roman" w:cs="Times New Roman"/>
          <w:b/>
          <w:sz w:val="28"/>
          <w:szCs w:val="28"/>
        </w:rPr>
        <w:t>5</w:t>
      </w:r>
      <w:r w:rsidR="00777FA3" w:rsidRPr="00BC5F68">
        <w:rPr>
          <w:rFonts w:ascii="Times New Roman" w:hAnsi="Times New Roman" w:cs="Times New Roman"/>
          <w:b/>
          <w:sz w:val="28"/>
          <w:szCs w:val="28"/>
        </w:rPr>
        <w:t>. Приостановление образовательных отношени</w:t>
      </w:r>
      <w:r w:rsidR="00C80338" w:rsidRPr="00BC5F68">
        <w:rPr>
          <w:rFonts w:ascii="Times New Roman" w:hAnsi="Times New Roman" w:cs="Times New Roman"/>
          <w:b/>
          <w:sz w:val="28"/>
          <w:szCs w:val="28"/>
        </w:rPr>
        <w:t>й.</w:t>
      </w:r>
    </w:p>
    <w:p w:rsidR="00C3465B" w:rsidRPr="00BC5F68" w:rsidRDefault="00C3465B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5.1. Образовательные отношения могут быть приостановлены в связи с невозможностью освоения образовательной программы по медицинским показаниям, семейным и иным обстоятельствам. </w:t>
      </w:r>
    </w:p>
    <w:p w:rsidR="00C3465B" w:rsidRPr="00BC5F68" w:rsidRDefault="00C3465B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5.2. Основанием для приостановления образовательных отношений по инициативе обучающегося является заявление обучающегося и (или) родителями (законными представителями) несовершеннолетнего обучающегося в письменной форме. </w:t>
      </w:r>
    </w:p>
    <w:p w:rsidR="00C3465B" w:rsidRPr="00BC5F68" w:rsidRDefault="00C3465B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5.3. Решение о приостановлении образовательных отношений оформляется приказом ректора Института и заключением дополнительного соглашения. </w:t>
      </w:r>
    </w:p>
    <w:p w:rsidR="00C3465B" w:rsidRPr="00BC5F68" w:rsidRDefault="00C3465B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5.4. Обучающийся на период приостановления образовательных отношений освобождается от обязанностей, связанных с освоением образовательной программы, и не допускается к образовательному процессу до завершения срока приостановления образовательных отношений. </w:t>
      </w:r>
    </w:p>
    <w:p w:rsidR="00C80338" w:rsidRPr="00BC5F68" w:rsidRDefault="00C3465B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5.5. Договор об оказании платных образовательных услуг, при приостановлении образовательных отношений, не расторгается.</w:t>
      </w:r>
    </w:p>
    <w:p w:rsidR="00C80338" w:rsidRPr="00BC5F68" w:rsidRDefault="00C80338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7FA" w:rsidRPr="00BC5F68" w:rsidRDefault="002B27FA" w:rsidP="00BC5F68">
      <w:pPr>
        <w:spacing w:before="30" w:line="249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F68">
        <w:rPr>
          <w:rFonts w:ascii="Times New Roman" w:hAnsi="Times New Roman" w:cs="Times New Roman"/>
          <w:b/>
          <w:sz w:val="28"/>
          <w:szCs w:val="28"/>
        </w:rPr>
        <w:t>6</w:t>
      </w:r>
      <w:r w:rsidR="003B13B0" w:rsidRPr="00BC5F68">
        <w:rPr>
          <w:rFonts w:ascii="Times New Roman" w:hAnsi="Times New Roman" w:cs="Times New Roman"/>
          <w:b/>
          <w:sz w:val="28"/>
          <w:szCs w:val="28"/>
        </w:rPr>
        <w:t>. Прекращение образовательных отношений</w:t>
      </w:r>
      <w:r w:rsidRPr="00BC5F68">
        <w:rPr>
          <w:rFonts w:ascii="Times New Roman" w:hAnsi="Times New Roman" w:cs="Times New Roman"/>
          <w:b/>
          <w:sz w:val="28"/>
          <w:szCs w:val="28"/>
        </w:rPr>
        <w:t>.</w:t>
      </w:r>
      <w:r w:rsidR="003B13B0" w:rsidRPr="00BC5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7FA" w:rsidRPr="00BC5F68" w:rsidRDefault="00C0304D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6</w:t>
      </w:r>
      <w:r w:rsidR="003B13B0" w:rsidRPr="00BC5F68">
        <w:rPr>
          <w:rFonts w:ascii="Times New Roman" w:hAnsi="Times New Roman" w:cs="Times New Roman"/>
          <w:sz w:val="28"/>
          <w:szCs w:val="28"/>
        </w:rPr>
        <w:t>.1</w:t>
      </w:r>
      <w:r w:rsidR="002B27FA" w:rsidRPr="00BC5F68">
        <w:rPr>
          <w:rFonts w:ascii="Times New Roman" w:hAnsi="Times New Roman" w:cs="Times New Roman"/>
          <w:sz w:val="28"/>
          <w:szCs w:val="28"/>
        </w:rPr>
        <w:t>.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Образовательные отношения между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Институтом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и обучающимся прекращаются в связи с отчислением обучающегося </w:t>
      </w:r>
      <w:r w:rsidR="002B27FA" w:rsidRPr="00BC5F68">
        <w:rPr>
          <w:rFonts w:ascii="Times New Roman" w:hAnsi="Times New Roman" w:cs="Times New Roman"/>
          <w:sz w:val="28"/>
          <w:szCs w:val="28"/>
        </w:rPr>
        <w:t>из Института</w:t>
      </w:r>
      <w:r w:rsidR="003B13B0" w:rsidRPr="00BC5F68">
        <w:rPr>
          <w:rFonts w:ascii="Times New Roman" w:hAnsi="Times New Roman" w:cs="Times New Roman"/>
          <w:sz w:val="28"/>
          <w:szCs w:val="28"/>
        </w:rPr>
        <w:t>:</w:t>
      </w:r>
    </w:p>
    <w:p w:rsidR="002B27FA" w:rsidRPr="00BC5F68" w:rsidRDefault="003B13B0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- в связи с завершением обучения; </w:t>
      </w:r>
    </w:p>
    <w:p w:rsidR="002B27FA" w:rsidRPr="00BC5F68" w:rsidRDefault="003B13B0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- досрочно по основаниям, установленным частью 2 статьи 61 Федерального закона Российской Федерации от 29 декабря 2012 г. № 27</w:t>
      </w:r>
      <w:r w:rsidR="002B27FA" w:rsidRPr="00BC5F68">
        <w:rPr>
          <w:rFonts w:ascii="Times New Roman" w:hAnsi="Times New Roman" w:cs="Times New Roman"/>
          <w:sz w:val="28"/>
          <w:szCs w:val="28"/>
        </w:rPr>
        <w:t>3</w:t>
      </w:r>
      <w:r w:rsidRPr="00BC5F68">
        <w:rPr>
          <w:rFonts w:ascii="Times New Roman" w:hAnsi="Times New Roman" w:cs="Times New Roman"/>
          <w:sz w:val="28"/>
          <w:szCs w:val="28"/>
        </w:rPr>
        <w:t>-ФЗ «Об образовании в Российской Федерации».</w:t>
      </w:r>
    </w:p>
    <w:p w:rsidR="002B27FA" w:rsidRPr="00BC5F68" w:rsidRDefault="00C0304D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6</w:t>
      </w:r>
      <w:r w:rsidR="003B13B0" w:rsidRPr="00BC5F68">
        <w:rPr>
          <w:rFonts w:ascii="Times New Roman" w:hAnsi="Times New Roman" w:cs="Times New Roman"/>
          <w:sz w:val="28"/>
          <w:szCs w:val="28"/>
        </w:rPr>
        <w:t>.2</w:t>
      </w:r>
      <w:r w:rsidR="002B27FA" w:rsidRPr="00BC5F68">
        <w:rPr>
          <w:rFonts w:ascii="Times New Roman" w:hAnsi="Times New Roman" w:cs="Times New Roman"/>
          <w:sz w:val="28"/>
          <w:szCs w:val="28"/>
        </w:rPr>
        <w:t>.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Образовательные отношения могут быть прекращены досрочно по инициативе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в одностороннем порядке в случаях: </w:t>
      </w:r>
    </w:p>
    <w:p w:rsidR="002B27FA" w:rsidRPr="00BC5F68" w:rsidRDefault="003B13B0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- просрочки оплаты стоимости платных образовательных услуг; </w:t>
      </w:r>
    </w:p>
    <w:p w:rsidR="002B27FA" w:rsidRPr="00BC5F68" w:rsidRDefault="003B13B0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2B27FA" w:rsidRPr="00BC5F68" w:rsidRDefault="003B13B0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- в иных случаях, предусмотренных законодательством Российской Федерации. </w:t>
      </w:r>
    </w:p>
    <w:p w:rsidR="002B27FA" w:rsidRPr="00BC5F68" w:rsidRDefault="00C0304D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6</w:t>
      </w:r>
      <w:r w:rsidR="003B13B0" w:rsidRPr="00BC5F68">
        <w:rPr>
          <w:rFonts w:ascii="Times New Roman" w:hAnsi="Times New Roman" w:cs="Times New Roman"/>
          <w:sz w:val="28"/>
          <w:szCs w:val="28"/>
        </w:rPr>
        <w:t>.3</w:t>
      </w:r>
      <w:r w:rsidR="002B27FA" w:rsidRPr="00BC5F68">
        <w:rPr>
          <w:rFonts w:ascii="Times New Roman" w:hAnsi="Times New Roman" w:cs="Times New Roman"/>
          <w:sz w:val="28"/>
          <w:szCs w:val="28"/>
        </w:rPr>
        <w:t>.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Образовательные отношения могут быть прекращены досрочно: </w:t>
      </w:r>
    </w:p>
    <w:p w:rsidR="002B27FA" w:rsidRPr="00BC5F68" w:rsidRDefault="003B13B0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lastRenderedPageBreak/>
        <w:t xml:space="preserve">- по инициативе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 </w:t>
      </w:r>
    </w:p>
    <w:p w:rsidR="002B27FA" w:rsidRPr="00BC5F68" w:rsidRDefault="003B13B0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- по инициативе </w:t>
      </w:r>
      <w:r w:rsidR="002B27FA" w:rsidRPr="00BC5F68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BC5F68">
        <w:rPr>
          <w:rFonts w:ascii="Times New Roman" w:hAnsi="Times New Roman" w:cs="Times New Roman"/>
          <w:sz w:val="28"/>
          <w:szCs w:val="28"/>
        </w:rPr>
        <w:t xml:space="preserve">в случае применения к обучающемуся отчисления как меры дисциплинарного взыскания, в случае невыполнения обучающимся по программе обязанностей по добросовестному освоению программы профессионального образования и выполнению учебного плана, а также в случае установления нарушения порядка приема в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</w:t>
      </w:r>
      <w:r w:rsidRPr="00BC5F68">
        <w:rPr>
          <w:rFonts w:ascii="Times New Roman" w:hAnsi="Times New Roman" w:cs="Times New Roman"/>
          <w:sz w:val="28"/>
          <w:szCs w:val="28"/>
        </w:rPr>
        <w:t xml:space="preserve">, повлекшего по вине обучающегося его незаконное зачисление; </w:t>
      </w:r>
    </w:p>
    <w:p w:rsidR="002B27FA" w:rsidRPr="00BC5F68" w:rsidRDefault="003B13B0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обучающегося и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Pr="00BC5F68">
        <w:rPr>
          <w:rFonts w:ascii="Times New Roman" w:hAnsi="Times New Roman" w:cs="Times New Roman"/>
          <w:sz w:val="28"/>
          <w:szCs w:val="28"/>
        </w:rPr>
        <w:t xml:space="preserve">, в том числе в случае ликвидации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Pr="00BC5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7FA" w:rsidRPr="00BC5F68" w:rsidRDefault="00C0304D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6</w:t>
      </w:r>
      <w:r w:rsidR="003B13B0" w:rsidRPr="00BC5F68">
        <w:rPr>
          <w:rFonts w:ascii="Times New Roman" w:hAnsi="Times New Roman" w:cs="Times New Roman"/>
          <w:sz w:val="28"/>
          <w:szCs w:val="28"/>
        </w:rPr>
        <w:t>.4</w:t>
      </w:r>
      <w:r w:rsidR="002B27FA" w:rsidRPr="00BC5F68">
        <w:rPr>
          <w:rFonts w:ascii="Times New Roman" w:hAnsi="Times New Roman" w:cs="Times New Roman"/>
          <w:sz w:val="28"/>
          <w:szCs w:val="28"/>
        </w:rPr>
        <w:t>.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Досрочное прекращение образовательных отношений по инициативе обучающегося не влечет за собой возникновения каких-либо дополнительных, в том числе материальных, обязательств указанного обучающегося перед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Институтом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7FA" w:rsidRPr="00BC5F68" w:rsidRDefault="00C0304D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6</w:t>
      </w:r>
      <w:r w:rsidR="003B13B0" w:rsidRPr="00BC5F68">
        <w:rPr>
          <w:rFonts w:ascii="Times New Roman" w:hAnsi="Times New Roman" w:cs="Times New Roman"/>
          <w:sz w:val="28"/>
          <w:szCs w:val="28"/>
        </w:rPr>
        <w:t>.5</w:t>
      </w:r>
      <w:r w:rsidR="002B27FA" w:rsidRPr="00BC5F68">
        <w:rPr>
          <w:rFonts w:ascii="Times New Roman" w:hAnsi="Times New Roman" w:cs="Times New Roman"/>
          <w:sz w:val="28"/>
          <w:szCs w:val="28"/>
        </w:rPr>
        <w:t>.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Основанием для прекращения образовательных отношений является приказ </w:t>
      </w:r>
      <w:r w:rsidR="002B27FA" w:rsidRPr="00BC5F68">
        <w:rPr>
          <w:rFonts w:ascii="Times New Roman" w:hAnsi="Times New Roman" w:cs="Times New Roman"/>
          <w:sz w:val="28"/>
          <w:szCs w:val="28"/>
        </w:rPr>
        <w:t>ректора Института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об отчислении обучающегося. </w:t>
      </w:r>
    </w:p>
    <w:p w:rsidR="002B27FA" w:rsidRPr="00BC5F68" w:rsidRDefault="00C0304D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6</w:t>
      </w:r>
      <w:r w:rsidR="003B13B0" w:rsidRPr="00BC5F68">
        <w:rPr>
          <w:rFonts w:ascii="Times New Roman" w:hAnsi="Times New Roman" w:cs="Times New Roman"/>
          <w:sz w:val="28"/>
          <w:szCs w:val="28"/>
        </w:rPr>
        <w:t>.6</w:t>
      </w:r>
      <w:r w:rsidR="002B27FA" w:rsidRPr="00BC5F68">
        <w:rPr>
          <w:rFonts w:ascii="Times New Roman" w:hAnsi="Times New Roman" w:cs="Times New Roman"/>
          <w:sz w:val="28"/>
          <w:szCs w:val="28"/>
        </w:rPr>
        <w:t>.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Права и обязанности обучающегося, предусмотренные законодательством в сфере образования и локальными актами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, прекращаются с даты его отчисления из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7FA" w:rsidRPr="00BC5F68" w:rsidRDefault="00C0304D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6</w:t>
      </w:r>
      <w:r w:rsidR="003B13B0" w:rsidRPr="00BC5F68">
        <w:rPr>
          <w:rFonts w:ascii="Times New Roman" w:hAnsi="Times New Roman" w:cs="Times New Roman"/>
          <w:sz w:val="28"/>
          <w:szCs w:val="28"/>
        </w:rPr>
        <w:t>.7</w:t>
      </w:r>
      <w:r w:rsidR="002B27FA" w:rsidRPr="00BC5F68">
        <w:rPr>
          <w:rFonts w:ascii="Times New Roman" w:hAnsi="Times New Roman" w:cs="Times New Roman"/>
          <w:sz w:val="28"/>
          <w:szCs w:val="28"/>
        </w:rPr>
        <w:t>.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При досрочном прекращении образовательных отношений между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Институтом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и обучающимися по инициативе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2B27FA" w:rsidRPr="00BC5F68">
        <w:rPr>
          <w:rFonts w:ascii="Times New Roman" w:hAnsi="Times New Roman" w:cs="Times New Roman"/>
          <w:sz w:val="28"/>
          <w:szCs w:val="28"/>
        </w:rPr>
        <w:t>учебной части Института</w:t>
      </w:r>
      <w:r w:rsidR="003B13B0" w:rsidRPr="00BC5F68">
        <w:rPr>
          <w:rFonts w:ascii="Times New Roman" w:hAnsi="Times New Roman" w:cs="Times New Roman"/>
          <w:sz w:val="28"/>
          <w:szCs w:val="28"/>
        </w:rPr>
        <w:t>, ответственны</w:t>
      </w:r>
      <w:r w:rsidR="002B27FA" w:rsidRPr="00BC5F68">
        <w:rPr>
          <w:rFonts w:ascii="Times New Roman" w:hAnsi="Times New Roman" w:cs="Times New Roman"/>
          <w:sz w:val="28"/>
          <w:szCs w:val="28"/>
        </w:rPr>
        <w:t>й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за прием, уведомля</w:t>
      </w:r>
      <w:r w:rsidR="002B27FA" w:rsidRPr="00BC5F68">
        <w:rPr>
          <w:rFonts w:ascii="Times New Roman" w:hAnsi="Times New Roman" w:cs="Times New Roman"/>
          <w:sz w:val="28"/>
          <w:szCs w:val="28"/>
        </w:rPr>
        <w:t>е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т обучающегося о возможности его отчисления из </w:t>
      </w:r>
      <w:r w:rsidR="002B27FA" w:rsidRPr="00BC5F68">
        <w:rPr>
          <w:rFonts w:ascii="Times New Roman" w:hAnsi="Times New Roman" w:cs="Times New Roman"/>
          <w:sz w:val="28"/>
          <w:szCs w:val="28"/>
        </w:rPr>
        <w:t>Института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, направляя письмо обучающемуся </w:t>
      </w:r>
      <w:r w:rsidR="003B13B0" w:rsidRPr="009C5481">
        <w:rPr>
          <w:rFonts w:ascii="Times New Roman" w:hAnsi="Times New Roman" w:cs="Times New Roman"/>
          <w:sz w:val="28"/>
          <w:szCs w:val="28"/>
        </w:rPr>
        <w:t xml:space="preserve">на </w:t>
      </w:r>
      <w:r w:rsidR="00D24F59" w:rsidRPr="009C5481">
        <w:rPr>
          <w:rFonts w:ascii="Times New Roman" w:hAnsi="Times New Roman" w:cs="Times New Roman"/>
          <w:sz w:val="28"/>
          <w:szCs w:val="28"/>
        </w:rPr>
        <w:t xml:space="preserve">его </w:t>
      </w:r>
      <w:r w:rsidR="003B13B0" w:rsidRPr="009C5481">
        <w:rPr>
          <w:rFonts w:ascii="Times New Roman" w:hAnsi="Times New Roman" w:cs="Times New Roman"/>
          <w:sz w:val="28"/>
          <w:szCs w:val="28"/>
        </w:rPr>
        <w:t>электронную</w:t>
      </w:r>
      <w:r w:rsidR="003B13B0" w:rsidRPr="00BC5F68">
        <w:rPr>
          <w:rFonts w:ascii="Times New Roman" w:hAnsi="Times New Roman" w:cs="Times New Roman"/>
          <w:sz w:val="28"/>
          <w:szCs w:val="28"/>
        </w:rPr>
        <w:t xml:space="preserve"> почту. </w:t>
      </w:r>
    </w:p>
    <w:p w:rsidR="00C80338" w:rsidRPr="00BC5F68" w:rsidRDefault="00C80338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338" w:rsidRPr="00BC5F68" w:rsidRDefault="00C0304D" w:rsidP="00BC5F68">
      <w:pPr>
        <w:spacing w:before="30" w:line="249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F68">
        <w:rPr>
          <w:rFonts w:ascii="Times New Roman" w:hAnsi="Times New Roman" w:cs="Times New Roman"/>
          <w:b/>
          <w:sz w:val="28"/>
          <w:szCs w:val="28"/>
        </w:rPr>
        <w:t>7</w:t>
      </w:r>
      <w:r w:rsidR="00C80338" w:rsidRPr="00BC5F68">
        <w:rPr>
          <w:rFonts w:ascii="Times New Roman" w:hAnsi="Times New Roman" w:cs="Times New Roman"/>
          <w:b/>
          <w:sz w:val="28"/>
          <w:szCs w:val="28"/>
        </w:rPr>
        <w:t>.</w:t>
      </w:r>
      <w:r w:rsidRPr="00BC5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338" w:rsidRPr="00BC5F6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80338" w:rsidRPr="00BC5F68" w:rsidRDefault="00C0304D" w:rsidP="00BC5F68">
      <w:pPr>
        <w:spacing w:after="0" w:line="249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68">
        <w:rPr>
          <w:rFonts w:ascii="Times New Roman" w:hAnsi="Times New Roman" w:cs="Times New Roman"/>
          <w:sz w:val="28"/>
          <w:szCs w:val="28"/>
        </w:rPr>
        <w:t>7</w:t>
      </w:r>
      <w:r w:rsidR="00C80338" w:rsidRPr="00BC5F68">
        <w:rPr>
          <w:rFonts w:ascii="Times New Roman" w:hAnsi="Times New Roman" w:cs="Times New Roman"/>
          <w:sz w:val="28"/>
          <w:szCs w:val="28"/>
        </w:rPr>
        <w:t>.1. Настоящ</w:t>
      </w:r>
      <w:r w:rsidRPr="00BC5F68">
        <w:rPr>
          <w:rFonts w:ascii="Times New Roman" w:hAnsi="Times New Roman" w:cs="Times New Roman"/>
          <w:sz w:val="28"/>
          <w:szCs w:val="28"/>
        </w:rPr>
        <w:t>ий Порядок</w:t>
      </w:r>
      <w:r w:rsidR="00C80338" w:rsidRPr="00BC5F68">
        <w:rPr>
          <w:rFonts w:ascii="Times New Roman" w:hAnsi="Times New Roman" w:cs="Times New Roman"/>
          <w:sz w:val="28"/>
          <w:szCs w:val="28"/>
        </w:rPr>
        <w:t xml:space="preserve"> вступает в силу с даты принятия, согласования и утверждения </w:t>
      </w:r>
      <w:r w:rsidRPr="00BC5F68">
        <w:rPr>
          <w:rFonts w:ascii="Times New Roman" w:hAnsi="Times New Roman" w:cs="Times New Roman"/>
          <w:sz w:val="28"/>
          <w:szCs w:val="28"/>
        </w:rPr>
        <w:t>ректором Института.</w:t>
      </w:r>
    </w:p>
    <w:p w:rsidR="00C80338" w:rsidRPr="00BC5F68" w:rsidRDefault="00C80338" w:rsidP="00BC5F68">
      <w:pPr>
        <w:spacing w:before="30" w:line="249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0338" w:rsidRPr="00BC5F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17" w:rsidRDefault="00500217" w:rsidP="00BD0160">
      <w:pPr>
        <w:spacing w:after="0" w:line="240" w:lineRule="auto"/>
      </w:pPr>
      <w:r>
        <w:separator/>
      </w:r>
    </w:p>
  </w:endnote>
  <w:endnote w:type="continuationSeparator" w:id="0">
    <w:p w:rsidR="00500217" w:rsidRDefault="00500217" w:rsidP="00BD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17" w:rsidRDefault="00500217" w:rsidP="00BD0160">
      <w:pPr>
        <w:spacing w:after="0" w:line="240" w:lineRule="auto"/>
      </w:pPr>
      <w:r>
        <w:separator/>
      </w:r>
    </w:p>
  </w:footnote>
  <w:footnote w:type="continuationSeparator" w:id="0">
    <w:p w:rsidR="00500217" w:rsidRDefault="00500217" w:rsidP="00BD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160" w:rsidRPr="009C5481" w:rsidRDefault="00BD0160" w:rsidP="00BD0160">
    <w:pPr>
      <w:spacing w:before="22" w:line="240" w:lineRule="auto"/>
      <w:contextualSpacing/>
      <w:mirrorIndents/>
      <w:jc w:val="center"/>
      <w:rPr>
        <w:rFonts w:ascii="Microsoft Sans Serif" w:hAnsi="Microsoft Sans Serif"/>
        <w:b/>
        <w:color w:val="000000" w:themeColor="text1"/>
        <w:sz w:val="20"/>
      </w:rPr>
    </w:pPr>
    <w:r w:rsidRPr="009C5481">
      <w:rPr>
        <w:rFonts w:ascii="Microsoft Sans Serif" w:hAnsi="Microsoft Sans Serif"/>
        <w:b/>
        <w:color w:val="000000" w:themeColor="text1"/>
        <w:w w:val="80"/>
        <w:sz w:val="20"/>
      </w:rPr>
      <w:t>Негосударственное</w:t>
    </w:r>
    <w:r w:rsidRPr="009C5481">
      <w:rPr>
        <w:rFonts w:ascii="Microsoft Sans Serif" w:hAnsi="Microsoft Sans Serif"/>
        <w:b/>
        <w:color w:val="000000" w:themeColor="text1"/>
        <w:spacing w:val="22"/>
        <w:w w:val="80"/>
        <w:sz w:val="20"/>
      </w:rPr>
      <w:t xml:space="preserve"> </w:t>
    </w:r>
    <w:r w:rsidRPr="009C5481">
      <w:rPr>
        <w:rFonts w:ascii="Microsoft Sans Serif" w:hAnsi="Microsoft Sans Serif"/>
        <w:b/>
        <w:color w:val="000000" w:themeColor="text1"/>
        <w:w w:val="80"/>
        <w:sz w:val="20"/>
      </w:rPr>
      <w:t>образовательное</w:t>
    </w:r>
    <w:r w:rsidRPr="009C5481">
      <w:rPr>
        <w:rFonts w:ascii="Microsoft Sans Serif" w:hAnsi="Microsoft Sans Serif"/>
        <w:b/>
        <w:color w:val="000000" w:themeColor="text1"/>
        <w:spacing w:val="22"/>
        <w:w w:val="80"/>
        <w:sz w:val="20"/>
      </w:rPr>
      <w:t xml:space="preserve"> </w:t>
    </w:r>
    <w:r w:rsidRPr="009C5481">
      <w:rPr>
        <w:rFonts w:ascii="Microsoft Sans Serif" w:hAnsi="Microsoft Sans Serif"/>
        <w:b/>
        <w:color w:val="000000" w:themeColor="text1"/>
        <w:w w:val="80"/>
        <w:sz w:val="20"/>
      </w:rPr>
      <w:t>учреждение</w:t>
    </w:r>
    <w:r w:rsidRPr="009C5481">
      <w:rPr>
        <w:rFonts w:ascii="Microsoft Sans Serif" w:hAnsi="Microsoft Sans Serif"/>
        <w:b/>
        <w:color w:val="000000" w:themeColor="text1"/>
        <w:spacing w:val="22"/>
        <w:w w:val="80"/>
        <w:sz w:val="20"/>
      </w:rPr>
      <w:t xml:space="preserve"> </w:t>
    </w:r>
    <w:r w:rsidRPr="009C5481">
      <w:rPr>
        <w:rFonts w:ascii="Microsoft Sans Serif" w:hAnsi="Microsoft Sans Serif"/>
        <w:b/>
        <w:color w:val="000000" w:themeColor="text1"/>
        <w:w w:val="80"/>
        <w:sz w:val="20"/>
      </w:rPr>
      <w:t>высшего</w:t>
    </w:r>
    <w:r w:rsidRPr="009C5481">
      <w:rPr>
        <w:rFonts w:ascii="Microsoft Sans Serif" w:hAnsi="Microsoft Sans Serif"/>
        <w:b/>
        <w:color w:val="000000" w:themeColor="text1"/>
        <w:spacing w:val="22"/>
        <w:w w:val="80"/>
        <w:sz w:val="20"/>
      </w:rPr>
      <w:t xml:space="preserve"> </w:t>
    </w:r>
    <w:r w:rsidRPr="009C5481">
      <w:rPr>
        <w:rFonts w:ascii="Microsoft Sans Serif" w:hAnsi="Microsoft Sans Serif"/>
        <w:b/>
        <w:color w:val="000000" w:themeColor="text1"/>
        <w:w w:val="80"/>
        <w:sz w:val="20"/>
      </w:rPr>
      <w:t>образования</w:t>
    </w:r>
  </w:p>
  <w:p w:rsidR="00BD0160" w:rsidRPr="009C5481" w:rsidRDefault="00BD0160" w:rsidP="00BD0160">
    <w:pPr>
      <w:pStyle w:val="a5"/>
      <w:spacing w:before="94"/>
      <w:contextualSpacing/>
      <w:mirrorIndents/>
      <w:jc w:val="center"/>
      <w:rPr>
        <w:b/>
        <w:color w:val="000000" w:themeColor="text1"/>
      </w:rPr>
    </w:pPr>
    <w:r w:rsidRPr="009C5481">
      <w:rPr>
        <w:b/>
        <w:color w:val="000000" w:themeColor="text1"/>
      </w:rPr>
      <w:t>«</w:t>
    </w:r>
    <w:r w:rsidRPr="009C5481">
      <w:rPr>
        <w:rFonts w:ascii="Microsoft Sans Serif" w:hAnsi="Microsoft Sans Serif"/>
        <w:b/>
        <w:color w:val="000000" w:themeColor="text1"/>
      </w:rPr>
      <w:t>ИНСТИТУТ</w:t>
    </w:r>
    <w:r w:rsidRPr="009C5481">
      <w:rPr>
        <w:rFonts w:ascii="Microsoft Sans Serif" w:hAnsi="Microsoft Sans Serif"/>
        <w:b/>
        <w:color w:val="000000" w:themeColor="text1"/>
        <w:spacing w:val="-4"/>
      </w:rPr>
      <w:t xml:space="preserve"> </w:t>
    </w:r>
    <w:r w:rsidRPr="009C5481">
      <w:rPr>
        <w:rFonts w:ascii="Microsoft Sans Serif" w:hAnsi="Microsoft Sans Serif"/>
        <w:b/>
        <w:color w:val="000000" w:themeColor="text1"/>
      </w:rPr>
      <w:t>ТЕАТРАЛЬНОГО</w:t>
    </w:r>
    <w:r w:rsidRPr="009C5481">
      <w:rPr>
        <w:rFonts w:ascii="Microsoft Sans Serif" w:hAnsi="Microsoft Sans Serif"/>
        <w:b/>
        <w:color w:val="000000" w:themeColor="text1"/>
        <w:spacing w:val="-3"/>
      </w:rPr>
      <w:t xml:space="preserve"> </w:t>
    </w:r>
    <w:r w:rsidRPr="009C5481">
      <w:rPr>
        <w:rFonts w:ascii="Microsoft Sans Serif" w:hAnsi="Microsoft Sans Serif"/>
        <w:b/>
        <w:color w:val="000000" w:themeColor="text1"/>
      </w:rPr>
      <w:t>ИСКУССТВА</w:t>
    </w:r>
    <w:r w:rsidRPr="009C5481">
      <w:rPr>
        <w:rFonts w:ascii="Microsoft Sans Serif" w:hAnsi="Microsoft Sans Serif"/>
        <w:b/>
        <w:color w:val="000000" w:themeColor="text1"/>
        <w:spacing w:val="-4"/>
      </w:rPr>
      <w:t xml:space="preserve"> </w:t>
    </w:r>
    <w:r w:rsidRPr="009C5481">
      <w:rPr>
        <w:rFonts w:ascii="Microsoft Sans Serif" w:hAnsi="Microsoft Sans Serif"/>
        <w:b/>
        <w:color w:val="000000" w:themeColor="text1"/>
      </w:rPr>
      <w:t>ИМ.</w:t>
    </w:r>
    <w:r w:rsidRPr="009C5481">
      <w:rPr>
        <w:rFonts w:ascii="Microsoft Sans Serif" w:hAnsi="Microsoft Sans Serif"/>
        <w:b/>
        <w:color w:val="000000" w:themeColor="text1"/>
        <w:spacing w:val="-3"/>
      </w:rPr>
      <w:t xml:space="preserve"> </w:t>
    </w:r>
    <w:r w:rsidRPr="009C5481">
      <w:rPr>
        <w:rFonts w:ascii="Microsoft Sans Serif" w:hAnsi="Microsoft Sans Serif"/>
        <w:b/>
        <w:color w:val="000000" w:themeColor="text1"/>
      </w:rPr>
      <w:t>П.М.</w:t>
    </w:r>
    <w:r w:rsidRPr="009C5481">
      <w:rPr>
        <w:rFonts w:ascii="Microsoft Sans Serif" w:hAnsi="Microsoft Sans Serif"/>
        <w:b/>
        <w:color w:val="000000" w:themeColor="text1"/>
        <w:spacing w:val="-4"/>
      </w:rPr>
      <w:t xml:space="preserve"> </w:t>
    </w:r>
    <w:r w:rsidRPr="009C5481">
      <w:rPr>
        <w:rFonts w:ascii="Microsoft Sans Serif" w:hAnsi="Microsoft Sans Serif"/>
        <w:b/>
        <w:color w:val="000000" w:themeColor="text1"/>
      </w:rPr>
      <w:t>ЕРШОВА</w:t>
    </w:r>
    <w:r w:rsidRPr="009C5481">
      <w:rPr>
        <w:b/>
        <w:color w:val="000000" w:themeColor="text1"/>
      </w:rPr>
      <w:t>»</w:t>
    </w:r>
  </w:p>
  <w:p w:rsidR="00BD0160" w:rsidRDefault="00BD0160" w:rsidP="00BD0160">
    <w:pPr>
      <w:pStyle w:val="a7"/>
      <w:contextualSpacing/>
      <w:mirrorIndents/>
      <w:jc w:val="center"/>
    </w:pPr>
  </w:p>
  <w:p w:rsidR="006F5AA8" w:rsidRDefault="006F5AA8" w:rsidP="00BD0160">
    <w:pPr>
      <w:pStyle w:val="a7"/>
      <w:contextualSpacing/>
      <w:mirrorIndents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60217"/>
    <w:multiLevelType w:val="hybridMultilevel"/>
    <w:tmpl w:val="A358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727D3"/>
    <w:multiLevelType w:val="multilevel"/>
    <w:tmpl w:val="5A50344A"/>
    <w:lvl w:ilvl="0">
      <w:start w:val="2"/>
      <w:numFmt w:val="decimal"/>
      <w:lvlText w:val="%1"/>
      <w:lvlJc w:val="left"/>
      <w:pPr>
        <w:ind w:left="109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2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69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72"/>
      </w:pPr>
      <w:rPr>
        <w:rFonts w:hint="default"/>
        <w:lang w:val="ru-RU" w:eastAsia="en-US" w:bidi="ar-SA"/>
      </w:rPr>
    </w:lvl>
  </w:abstractNum>
  <w:abstractNum w:abstractNumId="2">
    <w:nsid w:val="505B68C0"/>
    <w:multiLevelType w:val="hybridMultilevel"/>
    <w:tmpl w:val="9372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79"/>
    <w:rsid w:val="00053202"/>
    <w:rsid w:val="000E4244"/>
    <w:rsid w:val="002B27FA"/>
    <w:rsid w:val="00302B27"/>
    <w:rsid w:val="00304C3D"/>
    <w:rsid w:val="00305F37"/>
    <w:rsid w:val="003140DF"/>
    <w:rsid w:val="00392B38"/>
    <w:rsid w:val="003B13B0"/>
    <w:rsid w:val="004012B5"/>
    <w:rsid w:val="004A623C"/>
    <w:rsid w:val="00500217"/>
    <w:rsid w:val="00542ECD"/>
    <w:rsid w:val="005F21D1"/>
    <w:rsid w:val="00654D83"/>
    <w:rsid w:val="006D664F"/>
    <w:rsid w:val="006F5AA8"/>
    <w:rsid w:val="00726979"/>
    <w:rsid w:val="00777FA3"/>
    <w:rsid w:val="007B7A79"/>
    <w:rsid w:val="008028D2"/>
    <w:rsid w:val="008420CE"/>
    <w:rsid w:val="008B1BEC"/>
    <w:rsid w:val="009C5481"/>
    <w:rsid w:val="00A36F59"/>
    <w:rsid w:val="00A609A3"/>
    <w:rsid w:val="00BC5F68"/>
    <w:rsid w:val="00BD0160"/>
    <w:rsid w:val="00BD6975"/>
    <w:rsid w:val="00BE1DC2"/>
    <w:rsid w:val="00BF7D0D"/>
    <w:rsid w:val="00C0304D"/>
    <w:rsid w:val="00C3364B"/>
    <w:rsid w:val="00C3465B"/>
    <w:rsid w:val="00C80338"/>
    <w:rsid w:val="00CB6CEA"/>
    <w:rsid w:val="00CD46A0"/>
    <w:rsid w:val="00D037E0"/>
    <w:rsid w:val="00D24F59"/>
    <w:rsid w:val="00DB74BD"/>
    <w:rsid w:val="00E25367"/>
    <w:rsid w:val="00EF2625"/>
    <w:rsid w:val="00F209F8"/>
    <w:rsid w:val="00F76110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863FC-C276-458C-823B-EE25B4BE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32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F76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7611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160"/>
  </w:style>
  <w:style w:type="paragraph" w:styleId="a9">
    <w:name w:val="footer"/>
    <w:basedOn w:val="a"/>
    <w:link w:val="aa"/>
    <w:uiPriority w:val="99"/>
    <w:unhideWhenUsed/>
    <w:rsid w:val="00BD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160"/>
  </w:style>
  <w:style w:type="paragraph" w:styleId="ab">
    <w:name w:val="List Paragraph"/>
    <w:basedOn w:val="a"/>
    <w:uiPriority w:val="1"/>
    <w:qFormat/>
    <w:rsid w:val="00BD0160"/>
    <w:pPr>
      <w:ind w:left="720"/>
      <w:contextualSpacing/>
    </w:pPr>
  </w:style>
  <w:style w:type="paragraph" w:styleId="ac">
    <w:name w:val="Title"/>
    <w:basedOn w:val="a"/>
    <w:link w:val="ad"/>
    <w:uiPriority w:val="1"/>
    <w:qFormat/>
    <w:rsid w:val="00305F37"/>
    <w:pPr>
      <w:widowControl w:val="0"/>
      <w:autoSpaceDE w:val="0"/>
      <w:autoSpaceDN w:val="0"/>
      <w:spacing w:before="21" w:after="0" w:line="240" w:lineRule="auto"/>
      <w:ind w:left="429" w:right="163"/>
      <w:jc w:val="center"/>
    </w:pPr>
    <w:rPr>
      <w:rFonts w:ascii="Cambria" w:eastAsia="Cambria" w:hAnsi="Cambria" w:cs="Cambria"/>
      <w:sz w:val="70"/>
      <w:szCs w:val="70"/>
    </w:rPr>
  </w:style>
  <w:style w:type="character" w:customStyle="1" w:styleId="ad">
    <w:name w:val="Название Знак"/>
    <w:basedOn w:val="a0"/>
    <w:link w:val="ac"/>
    <w:uiPriority w:val="1"/>
    <w:rsid w:val="00305F37"/>
    <w:rPr>
      <w:rFonts w:ascii="Cambria" w:eastAsia="Cambria" w:hAnsi="Cambria" w:cs="Cambria"/>
      <w:sz w:val="70"/>
      <w:szCs w:val="70"/>
    </w:rPr>
  </w:style>
  <w:style w:type="paragraph" w:styleId="ae">
    <w:name w:val="Balloon Text"/>
    <w:basedOn w:val="a"/>
    <w:link w:val="af"/>
    <w:uiPriority w:val="99"/>
    <w:semiHidden/>
    <w:unhideWhenUsed/>
    <w:rsid w:val="006F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5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9000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НИТИ</dc:creator>
  <cp:lastModifiedBy>НИТИ</cp:lastModifiedBy>
  <cp:revision>3</cp:revision>
  <cp:lastPrinted>2024-04-23T12:04:00Z</cp:lastPrinted>
  <dcterms:created xsi:type="dcterms:W3CDTF">2024-04-23T10:57:00Z</dcterms:created>
  <dcterms:modified xsi:type="dcterms:W3CDTF">2024-04-23T12:11:00Z</dcterms:modified>
</cp:coreProperties>
</file>